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38" w:rsidRPr="00EF1A38" w:rsidRDefault="00EF1A38" w:rsidP="00EF1A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1A38">
        <w:rPr>
          <w:rFonts w:ascii="Times New Roman" w:hAnsi="Times New Roman" w:cs="Times New Roman"/>
          <w:sz w:val="32"/>
          <w:szCs w:val="32"/>
        </w:rPr>
        <w:t>Контактная информация</w:t>
      </w:r>
    </w:p>
    <w:p w:rsidR="00D74FBB" w:rsidRDefault="00EF1A38" w:rsidP="00EF1A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1A38">
        <w:rPr>
          <w:rFonts w:ascii="Times New Roman" w:hAnsi="Times New Roman" w:cs="Times New Roman"/>
          <w:sz w:val="32"/>
          <w:szCs w:val="32"/>
        </w:rPr>
        <w:t>отдела ЗАГС исполнительного комитета Тюлячинского муниципального района Республики Татарстан</w:t>
      </w:r>
    </w:p>
    <w:p w:rsidR="00EF1A38" w:rsidRDefault="00EF1A38" w:rsidP="00EF1A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1A38" w:rsidRDefault="00EF1A38" w:rsidP="00EF1A3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422080, РТ, Тюлячинский район, </w:t>
      </w:r>
    </w:p>
    <w:p w:rsidR="00EF1A38" w:rsidRDefault="00EF1A38" w:rsidP="00EF1A3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с.Тюлячи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ул.Ленина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дом 46</w:t>
      </w:r>
    </w:p>
    <w:p w:rsidR="00EF1A38" w:rsidRDefault="00EF1A38" w:rsidP="00EF1A3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F1A38" w:rsidRDefault="00EF1A38" w:rsidP="00EF1A3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Тимерханова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Хатиповна</w:t>
      </w:r>
      <w:proofErr w:type="spellEnd"/>
    </w:p>
    <w:p w:rsidR="00EF1A38" w:rsidRDefault="00EF1A38" w:rsidP="00EF1A3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F1A38" w:rsidRDefault="00EF1A38" w:rsidP="00EF1A3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телефон: 88(4360) 21-6-04</w:t>
      </w:r>
    </w:p>
    <w:p w:rsidR="00E928F0" w:rsidRDefault="00E928F0" w:rsidP="00EF1A3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E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38"/>
    <w:rsid w:val="00D74FBB"/>
    <w:rsid w:val="00E928F0"/>
    <w:rsid w:val="00EF1A38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Ильяс</cp:lastModifiedBy>
  <cp:revision>2</cp:revision>
  <dcterms:created xsi:type="dcterms:W3CDTF">2018-02-06T09:24:00Z</dcterms:created>
  <dcterms:modified xsi:type="dcterms:W3CDTF">2020-02-12T11:57:00Z</dcterms:modified>
</cp:coreProperties>
</file>